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22" w:type="dxa"/>
        <w:tblBorders>
          <w:bottom w:val="single" w:sz="4" w:space="0" w:color="auto"/>
        </w:tblBorders>
        <w:tblLook w:val="0000"/>
      </w:tblPr>
      <w:tblGrid>
        <w:gridCol w:w="1080"/>
        <w:gridCol w:w="2430"/>
        <w:gridCol w:w="990"/>
        <w:gridCol w:w="2316"/>
        <w:gridCol w:w="1194"/>
        <w:gridCol w:w="2700"/>
      </w:tblGrid>
      <w:tr w:rsidR="00207302">
        <w:tc>
          <w:tcPr>
            <w:tcW w:w="1080" w:type="dxa"/>
            <w:tcBorders>
              <w:bottom w:val="nil"/>
            </w:tcBorders>
          </w:tcPr>
          <w:p w:rsidR="00207302" w:rsidRDefault="00207302">
            <w:pPr>
              <w:pStyle w:val="Header"/>
              <w:tabs>
                <w:tab w:val="clear" w:pos="8640"/>
                <w:tab w:val="right" w:pos="10080"/>
              </w:tabs>
              <w:ind w:right="-907"/>
              <w:jc w:val="both"/>
            </w:pPr>
            <w:r>
              <w:t>Course</w:t>
            </w:r>
          </w:p>
        </w:tc>
        <w:tc>
          <w:tcPr>
            <w:tcW w:w="2430" w:type="dxa"/>
            <w:tcBorders>
              <w:top w:val="nil"/>
              <w:bottom w:val="single" w:sz="4" w:space="0" w:color="auto"/>
            </w:tcBorders>
          </w:tcPr>
          <w:p w:rsidR="00207302" w:rsidRDefault="00207302">
            <w:pPr>
              <w:pStyle w:val="Header"/>
              <w:tabs>
                <w:tab w:val="clear" w:pos="8640"/>
                <w:tab w:val="right" w:pos="10080"/>
              </w:tabs>
              <w:ind w:right="-907"/>
              <w:jc w:val="both"/>
            </w:pPr>
            <w:r>
              <w:t>World history</w:t>
            </w:r>
          </w:p>
        </w:tc>
        <w:tc>
          <w:tcPr>
            <w:tcW w:w="990" w:type="dxa"/>
            <w:tcBorders>
              <w:top w:val="nil"/>
              <w:bottom w:val="nil"/>
            </w:tcBorders>
          </w:tcPr>
          <w:p w:rsidR="00207302" w:rsidRDefault="00207302">
            <w:pPr>
              <w:pStyle w:val="Header"/>
              <w:tabs>
                <w:tab w:val="clear" w:pos="8640"/>
                <w:tab w:val="right" w:pos="10080"/>
              </w:tabs>
              <w:ind w:right="-907"/>
              <w:jc w:val="both"/>
            </w:pPr>
            <w:r>
              <w:t>Period</w:t>
            </w:r>
          </w:p>
        </w:tc>
        <w:tc>
          <w:tcPr>
            <w:tcW w:w="2316" w:type="dxa"/>
            <w:tcBorders>
              <w:bottom w:val="single" w:sz="4" w:space="0" w:color="auto"/>
            </w:tcBorders>
          </w:tcPr>
          <w:p w:rsidR="00207302" w:rsidRDefault="00207302">
            <w:pPr>
              <w:pStyle w:val="Header"/>
              <w:tabs>
                <w:tab w:val="clear" w:pos="8640"/>
                <w:tab w:val="right" w:pos="10080"/>
              </w:tabs>
              <w:ind w:right="-907"/>
              <w:jc w:val="both"/>
            </w:pPr>
          </w:p>
        </w:tc>
        <w:tc>
          <w:tcPr>
            <w:tcW w:w="1194" w:type="dxa"/>
            <w:tcBorders>
              <w:bottom w:val="nil"/>
            </w:tcBorders>
          </w:tcPr>
          <w:p w:rsidR="00207302" w:rsidRDefault="00207302">
            <w:pPr>
              <w:pStyle w:val="Header"/>
              <w:tabs>
                <w:tab w:val="clear" w:pos="8640"/>
                <w:tab w:val="right" w:pos="10080"/>
              </w:tabs>
              <w:ind w:right="-907"/>
              <w:jc w:val="both"/>
            </w:pPr>
            <w:r>
              <w:t>Teacher</w:t>
            </w:r>
          </w:p>
        </w:tc>
        <w:tc>
          <w:tcPr>
            <w:tcW w:w="2700" w:type="dxa"/>
            <w:tcBorders>
              <w:bottom w:val="single" w:sz="4" w:space="0" w:color="auto"/>
            </w:tcBorders>
          </w:tcPr>
          <w:p w:rsidR="00207302" w:rsidRDefault="00207302">
            <w:pPr>
              <w:pStyle w:val="Header"/>
              <w:tabs>
                <w:tab w:val="clear" w:pos="8640"/>
                <w:tab w:val="right" w:pos="10080"/>
              </w:tabs>
              <w:ind w:right="-907"/>
              <w:jc w:val="both"/>
            </w:pPr>
            <w:r>
              <w:t>H.R. Moncelle</w:t>
            </w:r>
          </w:p>
        </w:tc>
      </w:tr>
      <w:tr w:rsidR="00207302">
        <w:tc>
          <w:tcPr>
            <w:tcW w:w="1080" w:type="dxa"/>
            <w:tcBorders>
              <w:bottom w:val="nil"/>
            </w:tcBorders>
          </w:tcPr>
          <w:p w:rsidR="00207302" w:rsidRDefault="00207302">
            <w:pPr>
              <w:pStyle w:val="Header"/>
              <w:tabs>
                <w:tab w:val="clear" w:pos="8640"/>
                <w:tab w:val="right" w:pos="10080"/>
              </w:tabs>
              <w:ind w:right="-907"/>
              <w:jc w:val="both"/>
            </w:pPr>
            <w:r>
              <w:t>Unit</w:t>
            </w:r>
          </w:p>
        </w:tc>
        <w:tc>
          <w:tcPr>
            <w:tcW w:w="2430" w:type="dxa"/>
            <w:tcBorders>
              <w:top w:val="single" w:sz="4" w:space="0" w:color="auto"/>
              <w:bottom w:val="single" w:sz="4" w:space="0" w:color="auto"/>
            </w:tcBorders>
          </w:tcPr>
          <w:p w:rsidR="00207302" w:rsidRDefault="00207302">
            <w:pPr>
              <w:pStyle w:val="Header"/>
              <w:tabs>
                <w:tab w:val="clear" w:pos="8640"/>
                <w:tab w:val="right" w:pos="10080"/>
              </w:tabs>
              <w:ind w:right="-907"/>
              <w:jc w:val="both"/>
            </w:pPr>
          </w:p>
        </w:tc>
        <w:tc>
          <w:tcPr>
            <w:tcW w:w="990" w:type="dxa"/>
            <w:tcBorders>
              <w:top w:val="nil"/>
              <w:bottom w:val="nil"/>
            </w:tcBorders>
          </w:tcPr>
          <w:p w:rsidR="00207302" w:rsidRDefault="00207302">
            <w:pPr>
              <w:pStyle w:val="Header"/>
              <w:tabs>
                <w:tab w:val="clear" w:pos="8640"/>
                <w:tab w:val="right" w:pos="10080"/>
              </w:tabs>
              <w:ind w:right="-907"/>
              <w:jc w:val="both"/>
            </w:pPr>
            <w:r>
              <w:t>Day</w:t>
            </w:r>
          </w:p>
        </w:tc>
        <w:tc>
          <w:tcPr>
            <w:tcW w:w="2316" w:type="dxa"/>
            <w:tcBorders>
              <w:top w:val="single" w:sz="4" w:space="0" w:color="auto"/>
              <w:bottom w:val="single" w:sz="4" w:space="0" w:color="auto"/>
            </w:tcBorders>
          </w:tcPr>
          <w:p w:rsidR="00207302" w:rsidRDefault="00207302">
            <w:pPr>
              <w:pStyle w:val="Header"/>
              <w:tabs>
                <w:tab w:val="clear" w:pos="8640"/>
                <w:tab w:val="right" w:pos="10080"/>
              </w:tabs>
              <w:ind w:right="-907"/>
              <w:jc w:val="both"/>
            </w:pPr>
          </w:p>
        </w:tc>
        <w:tc>
          <w:tcPr>
            <w:tcW w:w="1194" w:type="dxa"/>
            <w:tcBorders>
              <w:top w:val="nil"/>
              <w:bottom w:val="nil"/>
            </w:tcBorders>
          </w:tcPr>
          <w:p w:rsidR="00207302" w:rsidRDefault="00207302">
            <w:pPr>
              <w:pStyle w:val="Header"/>
              <w:tabs>
                <w:tab w:val="clear" w:pos="8640"/>
                <w:tab w:val="right" w:pos="10080"/>
              </w:tabs>
              <w:ind w:right="-907"/>
              <w:jc w:val="both"/>
            </w:pPr>
            <w:r>
              <w:t>Date</w:t>
            </w:r>
          </w:p>
        </w:tc>
        <w:tc>
          <w:tcPr>
            <w:tcW w:w="2700" w:type="dxa"/>
            <w:tcBorders>
              <w:top w:val="single" w:sz="4" w:space="0" w:color="auto"/>
              <w:bottom w:val="single" w:sz="4" w:space="0" w:color="auto"/>
            </w:tcBorders>
          </w:tcPr>
          <w:p w:rsidR="00207302" w:rsidRDefault="00207302">
            <w:pPr>
              <w:pStyle w:val="Header"/>
              <w:tabs>
                <w:tab w:val="clear" w:pos="8640"/>
                <w:tab w:val="right" w:pos="10080"/>
              </w:tabs>
              <w:ind w:right="-907"/>
              <w:jc w:val="both"/>
            </w:pPr>
          </w:p>
        </w:tc>
      </w:tr>
    </w:tbl>
    <w:p w:rsidR="00207302" w:rsidRDefault="00207302"/>
    <w:p w:rsidR="00207302" w:rsidRPr="0046434B" w:rsidRDefault="00207302">
      <w:pPr>
        <w:rPr>
          <w:sz w:val="22"/>
          <w:szCs w:val="22"/>
        </w:rPr>
      </w:pPr>
      <w:r w:rsidRPr="00617745">
        <w:rPr>
          <w:b/>
          <w:sz w:val="22"/>
          <w:szCs w:val="22"/>
        </w:rPr>
        <w:t>Directions:</w:t>
      </w:r>
      <w:r w:rsidRPr="0046434B">
        <w:rPr>
          <w:sz w:val="22"/>
          <w:szCs w:val="22"/>
        </w:rPr>
        <w:t xml:space="preserve">  This lesson plan format is to be used for a 90-minute lesson, the typical amount of time for a WCPSS high school class.  </w:t>
      </w:r>
      <w:r>
        <w:rPr>
          <w:sz w:val="22"/>
          <w:szCs w:val="22"/>
        </w:rPr>
        <w:t>Feel free to a</w:t>
      </w:r>
      <w:r w:rsidRPr="0046434B">
        <w:rPr>
          <w:sz w:val="22"/>
          <w:szCs w:val="22"/>
        </w:rPr>
        <w:t>dapt</w:t>
      </w:r>
      <w:r>
        <w:rPr>
          <w:sz w:val="22"/>
          <w:szCs w:val="22"/>
        </w:rPr>
        <w:t xml:space="preserve"> and adjust the form </w:t>
      </w:r>
      <w:r w:rsidRPr="0046434B">
        <w:rPr>
          <w:sz w:val="22"/>
          <w:szCs w:val="22"/>
        </w:rPr>
        <w:t xml:space="preserve">as necessary. </w:t>
      </w:r>
    </w:p>
    <w:p w:rsidR="00207302" w:rsidRDefault="00207302"/>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5"/>
        <w:gridCol w:w="4785"/>
        <w:gridCol w:w="4950"/>
      </w:tblGrid>
      <w:tr w:rsidR="00207302" w:rsidTr="00946535">
        <w:trPr>
          <w:trHeight w:val="218"/>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b/>
                <w:bCs/>
                <w:color w:val="000000"/>
              </w:rPr>
            </w:pPr>
            <w:r>
              <w:rPr>
                <w:b/>
                <w:bCs/>
                <w:color w:val="000000"/>
              </w:rPr>
              <w:t>Time Frame</w:t>
            </w:r>
          </w:p>
        </w:tc>
        <w:tc>
          <w:tcPr>
            <w:tcW w:w="478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b/>
                <w:bCs/>
                <w:color w:val="000000"/>
              </w:rPr>
            </w:pPr>
            <w:r>
              <w:rPr>
                <w:b/>
                <w:bCs/>
                <w:color w:val="000000"/>
              </w:rPr>
              <w:t>Components</w:t>
            </w:r>
          </w:p>
          <w:p w:rsidR="00207302" w:rsidRDefault="00207302">
            <w:pPr>
              <w:jc w:val="center"/>
              <w:rPr>
                <w:b/>
                <w:bCs/>
                <w:color w:val="000000"/>
              </w:rPr>
            </w:pPr>
            <w:r>
              <w:rPr>
                <w:b/>
                <w:bCs/>
                <w:color w:val="000000"/>
              </w:rPr>
              <w:t>[Curricular Focus]</w:t>
            </w:r>
          </w:p>
        </w:tc>
        <w:tc>
          <w:tcPr>
            <w:tcW w:w="4950"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b/>
                <w:bCs/>
                <w:color w:val="000000"/>
              </w:rPr>
            </w:pPr>
            <w:r>
              <w:rPr>
                <w:b/>
                <w:bCs/>
                <w:color w:val="000000"/>
              </w:rPr>
              <w:t>Instructional Materials to be Used and Assessment (</w:t>
            </w:r>
            <w:r w:rsidRPr="00291439">
              <w:rPr>
                <w:b/>
                <w:bCs/>
                <w:i/>
                <w:color w:val="000000"/>
              </w:rPr>
              <w:t>if needed)</w:t>
            </w:r>
            <w:r>
              <w:rPr>
                <w:b/>
                <w:bCs/>
                <w:color w:val="000000"/>
              </w:rPr>
              <w:t xml:space="preserve"> </w:t>
            </w:r>
          </w:p>
        </w:tc>
      </w:tr>
      <w:tr w:rsidR="00207302" w:rsidTr="00946535">
        <w:trPr>
          <w:trHeight w:val="1181"/>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color w:val="000000"/>
              </w:rPr>
            </w:pPr>
            <w:r>
              <w:rPr>
                <w:color w:val="000000"/>
              </w:rPr>
              <w:t>10</w:t>
            </w:r>
          </w:p>
          <w:p w:rsidR="00207302" w:rsidRDefault="00207302">
            <w:pPr>
              <w:jc w:val="center"/>
              <w:rPr>
                <w:color w:val="000000"/>
              </w:rPr>
            </w:pPr>
            <w:r>
              <w:rPr>
                <w:color w:val="000000"/>
              </w:rPr>
              <w:t xml:space="preserve"> min.</w:t>
            </w:r>
          </w:p>
        </w:tc>
        <w:tc>
          <w:tcPr>
            <w:tcW w:w="4785" w:type="dxa"/>
            <w:tcBorders>
              <w:top w:val="single" w:sz="8" w:space="0" w:color="auto"/>
              <w:left w:val="single" w:sz="8" w:space="0" w:color="auto"/>
            </w:tcBorders>
          </w:tcPr>
          <w:p w:rsidR="00207302" w:rsidRPr="00FA7C4E" w:rsidRDefault="00207302">
            <w:pPr>
              <w:ind w:right="-78"/>
              <w:rPr>
                <w:b/>
                <w:color w:val="000000"/>
              </w:rPr>
            </w:pPr>
            <w:r w:rsidRPr="00FA7C4E">
              <w:rPr>
                <w:b/>
                <w:color w:val="000000"/>
              </w:rPr>
              <w:t>Bellringer/Warmup</w:t>
            </w:r>
          </w:p>
          <w:p w:rsidR="00207302" w:rsidRDefault="00207302">
            <w:pPr>
              <w:ind w:right="-78"/>
              <w:rPr>
                <w:color w:val="000000"/>
                <w:sz w:val="20"/>
              </w:rPr>
            </w:pPr>
            <w:r>
              <w:rPr>
                <w:color w:val="000000"/>
              </w:rPr>
              <w:t xml:space="preserve">Review/Objective                                           </w:t>
            </w:r>
            <w:r>
              <w:rPr>
                <w:color w:val="000000"/>
                <w:sz w:val="20"/>
              </w:rPr>
              <w:t xml:space="preserve">[Teacher/Large Group]  </w:t>
            </w:r>
          </w:p>
          <w:p w:rsidR="00207302" w:rsidRDefault="00207302">
            <w:pPr>
              <w:ind w:right="-78"/>
              <w:rPr>
                <w:color w:val="000000"/>
                <w:sz w:val="20"/>
              </w:rPr>
            </w:pPr>
            <w:r>
              <w:rPr>
                <w:color w:val="000000"/>
                <w:sz w:val="20"/>
              </w:rPr>
              <w:t>Students will read and respond in their journal to the quote being displayed on the screen when they enter the classroom</w:t>
            </w:r>
          </w:p>
          <w:p w:rsidR="00207302" w:rsidRDefault="00207302">
            <w:pPr>
              <w:ind w:right="-78"/>
              <w:rPr>
                <w:color w:val="000000"/>
              </w:rPr>
            </w:pPr>
          </w:p>
        </w:tc>
        <w:tc>
          <w:tcPr>
            <w:tcW w:w="4950" w:type="dxa"/>
            <w:tcBorders>
              <w:top w:val="single" w:sz="8" w:space="0" w:color="auto"/>
            </w:tcBorders>
          </w:tcPr>
          <w:p w:rsidR="00207302" w:rsidRPr="008C1D39" w:rsidRDefault="00207302">
            <w:pPr>
              <w:rPr>
                <w:color w:val="000000"/>
                <w:sz w:val="20"/>
              </w:rPr>
            </w:pPr>
            <w:r w:rsidRPr="00FA7C4E">
              <w:rPr>
                <w:b/>
                <w:color w:val="800000"/>
                <w:sz w:val="22"/>
                <w:szCs w:val="22"/>
              </w:rPr>
              <w:t>“Of course the people don’t want war.  But after all, it’s the leaders of the country who determine the policy, and it’s always a simple matter to drag the people along whether it’s a democracy, a fascist dictatorship, or a parliament, or a communist dictatorship.  Voice or no voice, the people can always be brought to the bidding of their leaders.  That is easy.  All you have to do is tell them they are being attacked and denounce the pacifists for lack of patriotism, and exposing the country to greater danger</w:t>
            </w:r>
            <w:r w:rsidRPr="008C1D39">
              <w:rPr>
                <w:b/>
                <w:color w:val="000000"/>
                <w:sz w:val="22"/>
                <w:szCs w:val="22"/>
              </w:rPr>
              <w:t>”…</w:t>
            </w:r>
            <w:r w:rsidRPr="008C1D39">
              <w:rPr>
                <w:b/>
                <w:color w:val="000000"/>
                <w:sz w:val="16"/>
                <w:szCs w:val="16"/>
              </w:rPr>
              <w:t xml:space="preserve">  Herman Goering at the </w:t>
            </w:r>
            <w:smartTag w:uri="urn:schemas-microsoft-com:office:smarttags" w:element="City">
              <w:smartTag w:uri="urn:schemas-microsoft-com:office:smarttags" w:element="place">
                <w:r w:rsidRPr="008C1D39">
                  <w:rPr>
                    <w:b/>
                    <w:color w:val="000000"/>
                    <w:sz w:val="16"/>
                    <w:szCs w:val="16"/>
                  </w:rPr>
                  <w:t>Nuremberg</w:t>
                </w:r>
              </w:smartTag>
            </w:smartTag>
            <w:r w:rsidRPr="008C1D39">
              <w:rPr>
                <w:b/>
                <w:color w:val="000000"/>
                <w:sz w:val="16"/>
                <w:szCs w:val="16"/>
              </w:rPr>
              <w:t xml:space="preserve"> trials</w:t>
            </w:r>
          </w:p>
        </w:tc>
      </w:tr>
      <w:tr w:rsidR="00207302" w:rsidTr="00946535">
        <w:trPr>
          <w:cantSplit/>
          <w:trHeight w:val="1216"/>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color w:val="000000"/>
              </w:rPr>
            </w:pPr>
            <w:r>
              <w:rPr>
                <w:color w:val="000000"/>
              </w:rPr>
              <w:t>10</w:t>
            </w:r>
          </w:p>
          <w:p w:rsidR="00207302" w:rsidRDefault="00207302">
            <w:pPr>
              <w:jc w:val="center"/>
              <w:rPr>
                <w:color w:val="000000"/>
              </w:rPr>
            </w:pPr>
            <w:r>
              <w:rPr>
                <w:color w:val="000000"/>
              </w:rPr>
              <w:t xml:space="preserve"> min.</w:t>
            </w:r>
          </w:p>
        </w:tc>
        <w:tc>
          <w:tcPr>
            <w:tcW w:w="4785" w:type="dxa"/>
            <w:vMerge w:val="restart"/>
            <w:tcBorders>
              <w:left w:val="single" w:sz="8" w:space="0" w:color="auto"/>
            </w:tcBorders>
          </w:tcPr>
          <w:p w:rsidR="00207302" w:rsidRDefault="00207302">
            <w:pPr>
              <w:rPr>
                <w:color w:val="000000"/>
              </w:rPr>
            </w:pPr>
            <w:r>
              <w:rPr>
                <w:color w:val="000000"/>
              </w:rPr>
              <w:t xml:space="preserve">Instructional Input                                       </w:t>
            </w:r>
            <w:r w:rsidRPr="00FF18F4">
              <w:rPr>
                <w:color w:val="000000"/>
                <w:sz w:val="22"/>
                <w:szCs w:val="22"/>
              </w:rPr>
              <w:t>[</w:t>
            </w:r>
            <w:r w:rsidRPr="00FF18F4">
              <w:rPr>
                <w:b/>
                <w:color w:val="000000"/>
                <w:sz w:val="22"/>
                <w:szCs w:val="22"/>
              </w:rPr>
              <w:t>Teacher/Large Group</w:t>
            </w:r>
            <w:r w:rsidRPr="00FF18F4">
              <w:rPr>
                <w:color w:val="000000"/>
                <w:sz w:val="22"/>
                <w:szCs w:val="22"/>
              </w:rPr>
              <w:t xml:space="preserve">] </w:t>
            </w:r>
            <w:r>
              <w:rPr>
                <w:color w:val="000000"/>
                <w:sz w:val="20"/>
              </w:rPr>
              <w:t>Brain storm with class on the individuals who they think have been effective leaders in world history.  Leaders can be fictional or real people, list all responses on the board.</w:t>
            </w:r>
          </w:p>
          <w:p w:rsidR="00207302" w:rsidRDefault="00207302">
            <w:pPr>
              <w:rPr>
                <w:color w:val="000000"/>
                <w:sz w:val="18"/>
              </w:rPr>
            </w:pPr>
            <w:r w:rsidRPr="00FF18F4">
              <w:rPr>
                <w:color w:val="000000"/>
                <w:sz w:val="22"/>
                <w:szCs w:val="22"/>
              </w:rPr>
              <w:t>[</w:t>
            </w:r>
            <w:r w:rsidRPr="00FF18F4">
              <w:rPr>
                <w:b/>
                <w:color w:val="000000"/>
                <w:sz w:val="22"/>
                <w:szCs w:val="22"/>
              </w:rPr>
              <w:t>Teacher/Large Group cont</w:t>
            </w:r>
            <w:r w:rsidRPr="00FF18F4">
              <w:rPr>
                <w:color w:val="000000"/>
                <w:sz w:val="22"/>
                <w:szCs w:val="22"/>
              </w:rPr>
              <w:t>.]</w:t>
            </w:r>
            <w:r>
              <w:rPr>
                <w:color w:val="000000"/>
                <w:sz w:val="18"/>
              </w:rPr>
              <w:t xml:space="preserve"> after lists have been generated reinforce that effective leaders don’t have to be moral or “good people” Discuss what part of any ethics, morals, and integrity play in the part of effective leadership</w:t>
            </w:r>
          </w:p>
          <w:p w:rsidR="00207302" w:rsidRDefault="00207302">
            <w:pPr>
              <w:rPr>
                <w:color w:val="000000"/>
                <w:sz w:val="18"/>
              </w:rPr>
            </w:pPr>
            <w:r w:rsidRPr="00FF18F4">
              <w:rPr>
                <w:b/>
                <w:color w:val="000000"/>
                <w:sz w:val="22"/>
                <w:szCs w:val="22"/>
              </w:rPr>
              <w:t>[Teacher/Large Group cont</w:t>
            </w:r>
            <w:r>
              <w:rPr>
                <w:color w:val="000000"/>
                <w:sz w:val="18"/>
              </w:rPr>
              <w:t>.]</w:t>
            </w:r>
          </w:p>
          <w:p w:rsidR="00207302" w:rsidRDefault="00207302">
            <w:pPr>
              <w:rPr>
                <w:color w:val="000000"/>
                <w:sz w:val="18"/>
              </w:rPr>
            </w:pPr>
            <w:r>
              <w:rPr>
                <w:color w:val="000000"/>
                <w:sz w:val="18"/>
              </w:rPr>
              <w:t>Project on to screen the voice thread site created for this class on leadership and outcomes</w:t>
            </w:r>
          </w:p>
          <w:p w:rsidR="00207302" w:rsidRDefault="00207302">
            <w:pPr>
              <w:rPr>
                <w:color w:val="000000"/>
                <w:sz w:val="18"/>
              </w:rPr>
            </w:pPr>
          </w:p>
        </w:tc>
        <w:tc>
          <w:tcPr>
            <w:tcW w:w="4950" w:type="dxa"/>
            <w:vMerge w:val="restart"/>
          </w:tcPr>
          <w:p w:rsidR="00207302" w:rsidRDefault="00207302">
            <w:pPr>
              <w:pStyle w:val="Header"/>
              <w:tabs>
                <w:tab w:val="clear" w:pos="4320"/>
                <w:tab w:val="clear" w:pos="8640"/>
              </w:tabs>
              <w:rPr>
                <w:color w:val="000000"/>
              </w:rPr>
            </w:pPr>
            <w:r>
              <w:rPr>
                <w:color w:val="000000"/>
              </w:rPr>
              <w:t>Laptop computer, digital projector and connection to the internet will be needed for this lesson</w:t>
            </w:r>
          </w:p>
        </w:tc>
      </w:tr>
      <w:tr w:rsidR="00207302" w:rsidTr="00946535">
        <w:trPr>
          <w:cantSplit/>
          <w:trHeight w:val="1109"/>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color w:val="000000"/>
              </w:rPr>
            </w:pPr>
            <w:r>
              <w:rPr>
                <w:color w:val="000000"/>
              </w:rPr>
              <w:t>10</w:t>
            </w:r>
          </w:p>
          <w:p w:rsidR="00207302" w:rsidRDefault="00207302">
            <w:pPr>
              <w:jc w:val="center"/>
              <w:rPr>
                <w:color w:val="000000"/>
              </w:rPr>
            </w:pPr>
            <w:r>
              <w:rPr>
                <w:color w:val="000000"/>
              </w:rPr>
              <w:t xml:space="preserve"> min.</w:t>
            </w:r>
          </w:p>
        </w:tc>
        <w:tc>
          <w:tcPr>
            <w:tcW w:w="4785" w:type="dxa"/>
            <w:vMerge/>
            <w:tcBorders>
              <w:left w:val="single" w:sz="8" w:space="0" w:color="auto"/>
            </w:tcBorders>
          </w:tcPr>
          <w:p w:rsidR="00207302" w:rsidRDefault="00207302">
            <w:pPr>
              <w:tabs>
                <w:tab w:val="left" w:pos="6207"/>
              </w:tabs>
              <w:rPr>
                <w:color w:val="000000"/>
                <w:sz w:val="18"/>
              </w:rPr>
            </w:pPr>
          </w:p>
        </w:tc>
        <w:tc>
          <w:tcPr>
            <w:tcW w:w="4950" w:type="dxa"/>
            <w:vMerge/>
          </w:tcPr>
          <w:p w:rsidR="00207302" w:rsidRDefault="00207302">
            <w:pPr>
              <w:rPr>
                <w:color w:val="000000"/>
              </w:rPr>
            </w:pPr>
          </w:p>
        </w:tc>
      </w:tr>
      <w:tr w:rsidR="00207302" w:rsidTr="00946535">
        <w:trPr>
          <w:cantSplit/>
          <w:trHeight w:val="993"/>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color w:val="000000"/>
              </w:rPr>
            </w:pPr>
            <w:r>
              <w:rPr>
                <w:color w:val="000000"/>
              </w:rPr>
              <w:t>15</w:t>
            </w:r>
          </w:p>
          <w:p w:rsidR="00207302" w:rsidRDefault="00207302">
            <w:pPr>
              <w:jc w:val="center"/>
              <w:rPr>
                <w:color w:val="000000"/>
              </w:rPr>
            </w:pPr>
            <w:r>
              <w:rPr>
                <w:color w:val="000000"/>
              </w:rPr>
              <w:t xml:space="preserve"> min.</w:t>
            </w:r>
          </w:p>
        </w:tc>
        <w:tc>
          <w:tcPr>
            <w:tcW w:w="4785" w:type="dxa"/>
            <w:vMerge/>
            <w:tcBorders>
              <w:left w:val="single" w:sz="8" w:space="0" w:color="auto"/>
            </w:tcBorders>
          </w:tcPr>
          <w:p w:rsidR="00207302" w:rsidRDefault="00207302">
            <w:pPr>
              <w:ind w:right="-78"/>
              <w:rPr>
                <w:color w:val="000000"/>
              </w:rPr>
            </w:pPr>
          </w:p>
        </w:tc>
        <w:tc>
          <w:tcPr>
            <w:tcW w:w="4950" w:type="dxa"/>
            <w:vMerge/>
          </w:tcPr>
          <w:p w:rsidR="00207302" w:rsidRDefault="00207302">
            <w:pPr>
              <w:rPr>
                <w:color w:val="000000"/>
              </w:rPr>
            </w:pPr>
          </w:p>
        </w:tc>
      </w:tr>
      <w:tr w:rsidR="00207302" w:rsidTr="00946535">
        <w:trPr>
          <w:cantSplit/>
          <w:trHeight w:val="1008"/>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color w:val="000000"/>
              </w:rPr>
            </w:pPr>
            <w:r>
              <w:rPr>
                <w:color w:val="000000"/>
              </w:rPr>
              <w:t>10</w:t>
            </w:r>
          </w:p>
          <w:p w:rsidR="00207302" w:rsidRDefault="00207302">
            <w:pPr>
              <w:jc w:val="center"/>
              <w:rPr>
                <w:color w:val="000000"/>
              </w:rPr>
            </w:pPr>
            <w:r>
              <w:rPr>
                <w:color w:val="000000"/>
              </w:rPr>
              <w:t xml:space="preserve"> min.</w:t>
            </w:r>
          </w:p>
        </w:tc>
        <w:tc>
          <w:tcPr>
            <w:tcW w:w="4785" w:type="dxa"/>
            <w:vMerge w:val="restart"/>
            <w:tcBorders>
              <w:left w:val="single" w:sz="8" w:space="0" w:color="auto"/>
            </w:tcBorders>
          </w:tcPr>
          <w:p w:rsidR="00207302" w:rsidRDefault="00207302">
            <w:pPr>
              <w:ind w:right="-108"/>
              <w:rPr>
                <w:color w:val="000000"/>
                <w:sz w:val="20"/>
              </w:rPr>
            </w:pPr>
            <w:r w:rsidRPr="00FA7C4E">
              <w:rPr>
                <w:b/>
                <w:color w:val="000000"/>
              </w:rPr>
              <w:t>Student Activity</w:t>
            </w:r>
            <w:r>
              <w:rPr>
                <w:color w:val="000000"/>
              </w:rPr>
              <w:t xml:space="preserve">                                       </w:t>
            </w:r>
            <w:r>
              <w:rPr>
                <w:color w:val="000000"/>
                <w:sz w:val="20"/>
              </w:rPr>
              <w:t xml:space="preserve"> [</w:t>
            </w:r>
            <w:r w:rsidRPr="006C74E4">
              <w:rPr>
                <w:b/>
                <w:color w:val="000000"/>
                <w:sz w:val="22"/>
                <w:szCs w:val="22"/>
              </w:rPr>
              <w:t>Student/Small Group, Pairs]</w:t>
            </w:r>
          </w:p>
          <w:p w:rsidR="00207302" w:rsidRDefault="00207302" w:rsidP="00FF18F4">
            <w:pPr>
              <w:rPr>
                <w:color w:val="000000"/>
                <w:sz w:val="18"/>
              </w:rPr>
            </w:pPr>
            <w:r>
              <w:rPr>
                <w:color w:val="000000"/>
                <w:sz w:val="18"/>
              </w:rPr>
              <w:t xml:space="preserve">Students will record their thoughts after viewing the four voice thread photos.  </w:t>
            </w:r>
          </w:p>
          <w:p w:rsidR="00207302" w:rsidRDefault="00207302" w:rsidP="00FF18F4">
            <w:pPr>
              <w:rPr>
                <w:color w:val="000000"/>
                <w:sz w:val="18"/>
              </w:rPr>
            </w:pPr>
          </w:p>
          <w:p w:rsidR="00207302" w:rsidRDefault="00207302" w:rsidP="00FF18F4">
            <w:pPr>
              <w:rPr>
                <w:b/>
                <w:color w:val="000000"/>
                <w:szCs w:val="22"/>
              </w:rPr>
            </w:pPr>
            <w:r>
              <w:rPr>
                <w:color w:val="000000"/>
                <w:sz w:val="20"/>
              </w:rPr>
              <w:t>[</w:t>
            </w:r>
            <w:r w:rsidRPr="006C74E4">
              <w:rPr>
                <w:b/>
                <w:color w:val="000000"/>
                <w:sz w:val="22"/>
                <w:szCs w:val="22"/>
              </w:rPr>
              <w:t>Student/Small Group, Pairs]</w:t>
            </w:r>
            <w:r>
              <w:rPr>
                <w:b/>
                <w:color w:val="000000"/>
                <w:sz w:val="22"/>
                <w:szCs w:val="22"/>
              </w:rPr>
              <w:t xml:space="preserve"> </w:t>
            </w:r>
          </w:p>
          <w:p w:rsidR="00207302" w:rsidRDefault="00207302" w:rsidP="00FF18F4">
            <w:pPr>
              <w:rPr>
                <w:color w:val="000000"/>
                <w:sz w:val="18"/>
                <w:szCs w:val="18"/>
              </w:rPr>
            </w:pPr>
            <w:r>
              <w:rPr>
                <w:color w:val="000000"/>
                <w:sz w:val="18"/>
                <w:szCs w:val="18"/>
              </w:rPr>
              <w:t xml:space="preserve"> Groups of three Students  each will then create a drawing to represent their thoughts about the topic of the day.</w:t>
            </w:r>
          </w:p>
          <w:p w:rsidR="00207302" w:rsidRDefault="00207302" w:rsidP="006C74E4">
            <w:pPr>
              <w:rPr>
                <w:b/>
                <w:color w:val="000000"/>
                <w:szCs w:val="22"/>
              </w:rPr>
            </w:pPr>
            <w:r>
              <w:rPr>
                <w:color w:val="000000"/>
                <w:sz w:val="20"/>
              </w:rPr>
              <w:t>[</w:t>
            </w:r>
            <w:r w:rsidRPr="006C74E4">
              <w:rPr>
                <w:b/>
                <w:color w:val="000000"/>
                <w:sz w:val="22"/>
                <w:szCs w:val="22"/>
              </w:rPr>
              <w:t>Student/Small Group, Pairs]</w:t>
            </w:r>
            <w:r>
              <w:rPr>
                <w:b/>
                <w:color w:val="000000"/>
                <w:sz w:val="22"/>
                <w:szCs w:val="22"/>
              </w:rPr>
              <w:t xml:space="preserve"> </w:t>
            </w:r>
          </w:p>
          <w:p w:rsidR="00207302" w:rsidRPr="006C74E4" w:rsidRDefault="00207302" w:rsidP="006C74E4">
            <w:pPr>
              <w:rPr>
                <w:color w:val="000000"/>
                <w:sz w:val="18"/>
                <w:szCs w:val="18"/>
              </w:rPr>
            </w:pPr>
            <w:r>
              <w:rPr>
                <w:color w:val="000000"/>
                <w:sz w:val="18"/>
                <w:szCs w:val="18"/>
              </w:rPr>
              <w:t>Upon completion of the drawing, students will mount it to the walls located around the room and then sit down</w:t>
            </w:r>
          </w:p>
        </w:tc>
        <w:tc>
          <w:tcPr>
            <w:tcW w:w="4950" w:type="dxa"/>
            <w:vMerge w:val="restart"/>
          </w:tcPr>
          <w:p w:rsidR="00207302" w:rsidRDefault="00207302">
            <w:pPr>
              <w:rPr>
                <w:color w:val="000000"/>
              </w:rPr>
            </w:pPr>
            <w:r>
              <w:rPr>
                <w:color w:val="000000"/>
              </w:rPr>
              <w:t>Paper, markers, glue, and tape will be dispersed about the room on tables for the students to use after they have finished recording their thoughts</w:t>
            </w:r>
          </w:p>
        </w:tc>
      </w:tr>
      <w:tr w:rsidR="00207302" w:rsidTr="00946535">
        <w:trPr>
          <w:cantSplit/>
          <w:trHeight w:val="971"/>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color w:val="000000"/>
              </w:rPr>
            </w:pPr>
            <w:r>
              <w:rPr>
                <w:color w:val="000000"/>
              </w:rPr>
              <w:t>10</w:t>
            </w:r>
          </w:p>
          <w:p w:rsidR="00207302" w:rsidRDefault="00207302">
            <w:pPr>
              <w:jc w:val="center"/>
              <w:rPr>
                <w:color w:val="000000"/>
              </w:rPr>
            </w:pPr>
            <w:r>
              <w:rPr>
                <w:color w:val="000000"/>
              </w:rPr>
              <w:t xml:space="preserve"> min.</w:t>
            </w:r>
          </w:p>
        </w:tc>
        <w:tc>
          <w:tcPr>
            <w:tcW w:w="4785" w:type="dxa"/>
            <w:vMerge/>
            <w:tcBorders>
              <w:left w:val="single" w:sz="8" w:space="0" w:color="auto"/>
            </w:tcBorders>
          </w:tcPr>
          <w:p w:rsidR="00207302" w:rsidRDefault="00207302">
            <w:pPr>
              <w:pStyle w:val="Header"/>
              <w:tabs>
                <w:tab w:val="clear" w:pos="4320"/>
                <w:tab w:val="clear" w:pos="8640"/>
                <w:tab w:val="left" w:pos="6285"/>
              </w:tabs>
              <w:ind w:right="-108"/>
              <w:rPr>
                <w:color w:val="000000"/>
              </w:rPr>
            </w:pPr>
          </w:p>
        </w:tc>
        <w:tc>
          <w:tcPr>
            <w:tcW w:w="4950" w:type="dxa"/>
            <w:vMerge/>
          </w:tcPr>
          <w:p w:rsidR="00207302" w:rsidRDefault="00207302">
            <w:pPr>
              <w:rPr>
                <w:color w:val="000000"/>
              </w:rPr>
            </w:pPr>
          </w:p>
        </w:tc>
      </w:tr>
      <w:tr w:rsidR="00207302" w:rsidTr="00946535">
        <w:trPr>
          <w:cantSplit/>
          <w:trHeight w:val="1048"/>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color w:val="000000"/>
              </w:rPr>
            </w:pPr>
            <w:r>
              <w:rPr>
                <w:color w:val="000000"/>
              </w:rPr>
              <w:t>10</w:t>
            </w:r>
          </w:p>
          <w:p w:rsidR="00207302" w:rsidRDefault="00207302">
            <w:pPr>
              <w:jc w:val="center"/>
              <w:rPr>
                <w:color w:val="000000"/>
              </w:rPr>
            </w:pPr>
            <w:r>
              <w:rPr>
                <w:color w:val="000000"/>
              </w:rPr>
              <w:t xml:space="preserve"> min.</w:t>
            </w:r>
          </w:p>
        </w:tc>
        <w:tc>
          <w:tcPr>
            <w:tcW w:w="4785" w:type="dxa"/>
            <w:vMerge/>
            <w:tcBorders>
              <w:left w:val="single" w:sz="8" w:space="0" w:color="auto"/>
            </w:tcBorders>
          </w:tcPr>
          <w:p w:rsidR="00207302" w:rsidRDefault="00207302">
            <w:pPr>
              <w:pStyle w:val="Header"/>
              <w:tabs>
                <w:tab w:val="clear" w:pos="4320"/>
                <w:tab w:val="clear" w:pos="8640"/>
                <w:tab w:val="left" w:pos="6285"/>
              </w:tabs>
              <w:ind w:right="-108"/>
              <w:rPr>
                <w:color w:val="000000"/>
              </w:rPr>
            </w:pPr>
          </w:p>
        </w:tc>
        <w:tc>
          <w:tcPr>
            <w:tcW w:w="4950" w:type="dxa"/>
            <w:vMerge/>
          </w:tcPr>
          <w:p w:rsidR="00207302" w:rsidRDefault="00207302">
            <w:pPr>
              <w:rPr>
                <w:color w:val="000000"/>
              </w:rPr>
            </w:pPr>
          </w:p>
        </w:tc>
      </w:tr>
      <w:tr w:rsidR="00207302" w:rsidTr="00946535">
        <w:trPr>
          <w:trHeight w:val="879"/>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color w:val="000000"/>
              </w:rPr>
            </w:pPr>
            <w:r>
              <w:rPr>
                <w:color w:val="000000"/>
              </w:rPr>
              <w:t>15</w:t>
            </w:r>
          </w:p>
          <w:p w:rsidR="00207302" w:rsidRDefault="00207302">
            <w:pPr>
              <w:jc w:val="center"/>
              <w:rPr>
                <w:color w:val="000000"/>
              </w:rPr>
            </w:pPr>
            <w:r>
              <w:rPr>
                <w:color w:val="000000"/>
              </w:rPr>
              <w:t xml:space="preserve"> min.</w:t>
            </w:r>
          </w:p>
        </w:tc>
        <w:tc>
          <w:tcPr>
            <w:tcW w:w="4785" w:type="dxa"/>
            <w:tcBorders>
              <w:left w:val="single" w:sz="8" w:space="0" w:color="auto"/>
            </w:tcBorders>
          </w:tcPr>
          <w:p w:rsidR="00207302" w:rsidRDefault="00207302">
            <w:pPr>
              <w:ind w:right="-78"/>
              <w:rPr>
                <w:color w:val="000000"/>
                <w:sz w:val="20"/>
              </w:rPr>
            </w:pPr>
            <w:r w:rsidRPr="00FA7C4E">
              <w:rPr>
                <w:b/>
                <w:color w:val="000000"/>
              </w:rPr>
              <w:t xml:space="preserve">Debriefing  </w:t>
            </w:r>
            <w:r>
              <w:rPr>
                <w:color w:val="000000"/>
              </w:rPr>
              <w:t xml:space="preserve">                                         </w:t>
            </w:r>
            <w:r>
              <w:rPr>
                <w:color w:val="000000"/>
                <w:sz w:val="20"/>
              </w:rPr>
              <w:t>[Teacher, Student/Large Group]  When all drawings are place on the walls, student groups will move about the room an spend about 2-3 minutes in front of each drawing, discussing the work among themselves</w:t>
            </w:r>
          </w:p>
          <w:p w:rsidR="00207302" w:rsidRDefault="00207302">
            <w:pPr>
              <w:ind w:right="-78"/>
              <w:rPr>
                <w:color w:val="000000"/>
                <w:sz w:val="20"/>
              </w:rPr>
            </w:pPr>
          </w:p>
          <w:p w:rsidR="00207302" w:rsidRDefault="00207302">
            <w:pPr>
              <w:ind w:right="-78"/>
              <w:rPr>
                <w:color w:val="000000"/>
              </w:rPr>
            </w:pPr>
          </w:p>
        </w:tc>
        <w:tc>
          <w:tcPr>
            <w:tcW w:w="4950" w:type="dxa"/>
          </w:tcPr>
          <w:p w:rsidR="00207302" w:rsidRDefault="00207302">
            <w:pPr>
              <w:rPr>
                <w:color w:val="000000"/>
              </w:rPr>
            </w:pPr>
            <w:r>
              <w:rPr>
                <w:color w:val="000000"/>
              </w:rPr>
              <w:t>Teacher will be time keeper and traffic monitor to insure each group has time for each drawing in the gallery.  When it is time to move to the next picture the teacher will ring a chime.</w:t>
            </w:r>
          </w:p>
        </w:tc>
      </w:tr>
      <w:tr w:rsidR="00207302" w:rsidTr="00946535">
        <w:trPr>
          <w:trHeight w:val="961"/>
        </w:trPr>
        <w:tc>
          <w:tcPr>
            <w:tcW w:w="975" w:type="dxa"/>
            <w:tcBorders>
              <w:top w:val="single" w:sz="8" w:space="0" w:color="auto"/>
              <w:left w:val="single" w:sz="8" w:space="0" w:color="auto"/>
              <w:bottom w:val="single" w:sz="8" w:space="0" w:color="auto"/>
              <w:right w:val="single" w:sz="8" w:space="0" w:color="auto"/>
            </w:tcBorders>
            <w:shd w:val="clear" w:color="auto" w:fill="E6E6E6"/>
            <w:vAlign w:val="center"/>
          </w:tcPr>
          <w:p w:rsidR="00207302" w:rsidRDefault="00207302">
            <w:pPr>
              <w:jc w:val="center"/>
              <w:rPr>
                <w:color w:val="000000"/>
              </w:rPr>
            </w:pPr>
            <w:r>
              <w:rPr>
                <w:color w:val="000000"/>
              </w:rPr>
              <w:t>5</w:t>
            </w:r>
          </w:p>
          <w:p w:rsidR="00207302" w:rsidRDefault="00207302">
            <w:pPr>
              <w:jc w:val="center"/>
              <w:rPr>
                <w:color w:val="000000"/>
              </w:rPr>
            </w:pPr>
            <w:r>
              <w:rPr>
                <w:color w:val="000000"/>
              </w:rPr>
              <w:t xml:space="preserve"> min.</w:t>
            </w:r>
          </w:p>
        </w:tc>
        <w:tc>
          <w:tcPr>
            <w:tcW w:w="4785" w:type="dxa"/>
            <w:tcBorders>
              <w:left w:val="single" w:sz="8" w:space="0" w:color="auto"/>
            </w:tcBorders>
          </w:tcPr>
          <w:p w:rsidR="00207302" w:rsidRDefault="00207302">
            <w:pPr>
              <w:ind w:right="-78"/>
              <w:rPr>
                <w:color w:val="000000"/>
                <w:sz w:val="20"/>
              </w:rPr>
            </w:pPr>
            <w:r w:rsidRPr="00FA7C4E">
              <w:rPr>
                <w:b/>
                <w:color w:val="000000"/>
              </w:rPr>
              <w:t>Closure—Exit Slip</w:t>
            </w:r>
            <w:r>
              <w:rPr>
                <w:color w:val="000000"/>
              </w:rPr>
              <w:t xml:space="preserve">                                                          </w:t>
            </w:r>
            <w:r>
              <w:rPr>
                <w:color w:val="000000"/>
                <w:sz w:val="20"/>
              </w:rPr>
              <w:t xml:space="preserve">[Teacher/Large Group] Each student will pick up a “feedback” card 3x5 index card, and share if and how their impressions of leadership have changed and turn the card in to the teacher as they depart the calssroom </w:t>
            </w:r>
          </w:p>
          <w:p w:rsidR="00207302" w:rsidRDefault="00207302">
            <w:pPr>
              <w:ind w:right="-78"/>
              <w:rPr>
                <w:color w:val="000000"/>
              </w:rPr>
            </w:pPr>
          </w:p>
          <w:p w:rsidR="00207302" w:rsidRDefault="00207302">
            <w:pPr>
              <w:ind w:right="-78"/>
              <w:rPr>
                <w:color w:val="000000"/>
              </w:rPr>
            </w:pPr>
          </w:p>
        </w:tc>
        <w:tc>
          <w:tcPr>
            <w:tcW w:w="4950" w:type="dxa"/>
          </w:tcPr>
          <w:p w:rsidR="00207302" w:rsidRDefault="00207302">
            <w:pPr>
              <w:rPr>
                <w:color w:val="000000"/>
                <w:sz w:val="20"/>
              </w:rPr>
            </w:pPr>
            <w:r>
              <w:rPr>
                <w:color w:val="000000"/>
                <w:sz w:val="20"/>
              </w:rPr>
              <w:t>Stack of 3x5 index cards will be placed on each table</w:t>
            </w:r>
          </w:p>
        </w:tc>
      </w:tr>
    </w:tbl>
    <w:p w:rsidR="00207302" w:rsidRDefault="00207302" w:rsidP="00291439">
      <w:pPr>
        <w:pStyle w:val="Header"/>
        <w:tabs>
          <w:tab w:val="clear" w:pos="4320"/>
          <w:tab w:val="clear" w:pos="8640"/>
        </w:tabs>
        <w:ind w:left="-630"/>
      </w:pPr>
    </w:p>
    <w:p w:rsidR="00207302" w:rsidRPr="004C79D9" w:rsidRDefault="00207302" w:rsidP="00291439">
      <w:pPr>
        <w:pStyle w:val="Header"/>
        <w:tabs>
          <w:tab w:val="clear" w:pos="4320"/>
          <w:tab w:val="clear" w:pos="8640"/>
        </w:tabs>
        <w:ind w:left="-630"/>
        <w:rPr>
          <w:sz w:val="20"/>
        </w:rPr>
      </w:pPr>
      <w:r w:rsidRPr="004C79D9">
        <w:rPr>
          <w:sz w:val="20"/>
        </w:rPr>
        <w:t>Form developed by Melinda C.M. Stephani and Patsy Hester based upon a WCPSS lesson plan format; permission given to be used for instructional purposes. June 2009</w:t>
      </w:r>
    </w:p>
    <w:sectPr w:rsidR="00207302" w:rsidRPr="004C79D9" w:rsidSect="004C79D9">
      <w:pgSz w:w="12240" w:h="15840" w:code="1"/>
      <w:pgMar w:top="576" w:right="634" w:bottom="720" w:left="1440" w:header="720" w:footer="720" w:gutter="0"/>
      <w:cols w:space="720"/>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7302" w:rsidRDefault="00207302">
      <w:r>
        <w:separator/>
      </w:r>
    </w:p>
  </w:endnote>
  <w:endnote w:type="continuationSeparator" w:id="1">
    <w:p w:rsidR="00207302" w:rsidRDefault="002073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7302" w:rsidRDefault="00207302">
      <w:r>
        <w:separator/>
      </w:r>
    </w:p>
  </w:footnote>
  <w:footnote w:type="continuationSeparator" w:id="1">
    <w:p w:rsidR="00207302" w:rsidRDefault="002073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90"/>
  <w:drawingGridVerticalSpacing w:val="245"/>
  <w:displayHorizontalDrawingGridEvery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7759"/>
    <w:rsid w:val="00012169"/>
    <w:rsid w:val="00084A30"/>
    <w:rsid w:val="00202269"/>
    <w:rsid w:val="00207302"/>
    <w:rsid w:val="00291439"/>
    <w:rsid w:val="003378A6"/>
    <w:rsid w:val="00343520"/>
    <w:rsid w:val="003D0010"/>
    <w:rsid w:val="0046434B"/>
    <w:rsid w:val="004A498C"/>
    <w:rsid w:val="004C79D9"/>
    <w:rsid w:val="005657DC"/>
    <w:rsid w:val="00617745"/>
    <w:rsid w:val="006C74E4"/>
    <w:rsid w:val="006D1EDB"/>
    <w:rsid w:val="00736FFE"/>
    <w:rsid w:val="00831145"/>
    <w:rsid w:val="008C1D39"/>
    <w:rsid w:val="008D2852"/>
    <w:rsid w:val="00946535"/>
    <w:rsid w:val="00C24EEB"/>
    <w:rsid w:val="00CA3281"/>
    <w:rsid w:val="00CC7759"/>
    <w:rsid w:val="00FA7C4E"/>
    <w:rsid w:val="00FF18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169"/>
    <w:rPr>
      <w:rFonts w:ascii="Tahoma" w:hAnsi="Tahoma" w:cs="Tahoma"/>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12169"/>
    <w:pPr>
      <w:tabs>
        <w:tab w:val="center" w:pos="4320"/>
        <w:tab w:val="right" w:pos="8640"/>
      </w:tabs>
    </w:pPr>
  </w:style>
  <w:style w:type="character" w:customStyle="1" w:styleId="HeaderChar">
    <w:name w:val="Header Char"/>
    <w:basedOn w:val="DefaultParagraphFont"/>
    <w:link w:val="Header"/>
    <w:uiPriority w:val="99"/>
    <w:semiHidden/>
    <w:locked/>
    <w:rPr>
      <w:rFonts w:ascii="Tahoma" w:hAnsi="Tahoma" w:cs="Tahoma"/>
      <w:sz w:val="20"/>
      <w:szCs w:val="20"/>
    </w:rPr>
  </w:style>
  <w:style w:type="paragraph" w:styleId="Footer">
    <w:name w:val="footer"/>
    <w:basedOn w:val="Normal"/>
    <w:link w:val="FooterChar"/>
    <w:uiPriority w:val="99"/>
    <w:rsid w:val="00012169"/>
    <w:pPr>
      <w:tabs>
        <w:tab w:val="center" w:pos="4320"/>
        <w:tab w:val="right" w:pos="8640"/>
      </w:tabs>
    </w:pPr>
  </w:style>
  <w:style w:type="character" w:customStyle="1" w:styleId="FooterChar">
    <w:name w:val="Footer Char"/>
    <w:basedOn w:val="DefaultParagraphFont"/>
    <w:link w:val="Footer"/>
    <w:uiPriority w:val="99"/>
    <w:semiHidden/>
    <w:locked/>
    <w:rPr>
      <w:rFonts w:ascii="Tahoma" w:hAnsi="Tahoma" w:cs="Tahoma"/>
      <w:sz w:val="20"/>
      <w:szCs w:val="20"/>
    </w:rPr>
  </w:style>
  <w:style w:type="paragraph" w:styleId="BalloonText">
    <w:name w:val="Balloon Text"/>
    <w:basedOn w:val="Normal"/>
    <w:link w:val="BalloonTextChar"/>
    <w:uiPriority w:val="99"/>
    <w:semiHidden/>
    <w:rsid w:val="00CA3281"/>
    <w:rPr>
      <w:sz w:val="16"/>
      <w:szCs w:val="16"/>
    </w:rPr>
  </w:style>
  <w:style w:type="character" w:customStyle="1" w:styleId="BalloonTextChar">
    <w:name w:val="Balloon Text Char"/>
    <w:basedOn w:val="DefaultParagraphFont"/>
    <w:link w:val="BalloonText"/>
    <w:uiPriority w:val="99"/>
    <w:semiHidden/>
    <w:locked/>
    <w:rPr>
      <w:rFonts w:cs="Tahoma"/>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523</Words>
  <Characters>2982</Characters>
  <Application>Microsoft Office Outlook</Application>
  <DocSecurity>0</DocSecurity>
  <Lines>0</Lines>
  <Paragraphs>0</Paragraphs>
  <ScaleCrop>false</ScaleCrop>
  <Company>WCPSS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WAKE COUNTY PUBLIC SCHOOLS</dc:creator>
  <cp:keywords/>
  <dc:description/>
  <cp:lastModifiedBy>labuser15</cp:lastModifiedBy>
  <cp:revision>2</cp:revision>
  <cp:lastPrinted>2009-05-27T19:46:00Z</cp:lastPrinted>
  <dcterms:created xsi:type="dcterms:W3CDTF">2009-06-18T17:01:00Z</dcterms:created>
  <dcterms:modified xsi:type="dcterms:W3CDTF">2009-06-18T17:01:00Z</dcterms:modified>
</cp:coreProperties>
</file>